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17"/>
        <w:gridCol w:w="3490"/>
        <w:gridCol w:w="2093"/>
        <w:gridCol w:w="2962"/>
      </w:tblGrid>
      <w:tr w:rsidR="00DD5A93" w:rsidRPr="00677B08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:rsidR="00DD5A93" w:rsidRPr="007E1DFA" w:rsidRDefault="000A4F8F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:rsidR="00DD5A93" w:rsidRPr="007E1DFA" w:rsidRDefault="0021454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DD5A93" w:rsidRPr="00214540" w:rsidRDefault="005B4FD1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214540">
              <w:rPr>
                <w:b/>
                <w:lang w:val="es-ES"/>
              </w:rPr>
              <w:t>3º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DD5A93" w:rsidRPr="007E1DFA" w:rsidRDefault="000A4F8F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DD5A93" w:rsidRPr="00677B08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3" w:rsidRPr="007E1DFA" w:rsidRDefault="0021454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7E1DFA" w:rsidRPr="00677B08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FA" w:rsidRPr="00214540" w:rsidRDefault="0021454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214540">
              <w:rPr>
                <w:b/>
              </w:rPr>
              <w:t>LA BIBLIOTECA</w:t>
            </w:r>
          </w:p>
        </w:tc>
      </w:tr>
      <w:tr w:rsidR="00F32BFA" w:rsidRPr="00677B08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B4FD1" w:rsidRPr="00EC7BDE" w:rsidRDefault="005B4FD1" w:rsidP="005B4FD1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r w:rsidRPr="00EC7BDE">
              <w:rPr>
                <w:rFonts w:cs="Arial"/>
              </w:rPr>
              <w:t xml:space="preserve">Para iniciar </w:t>
            </w:r>
            <w:r>
              <w:rPr>
                <w:rFonts w:cs="Arial"/>
              </w:rPr>
              <w:t xml:space="preserve">deberás </w:t>
            </w:r>
            <w:r w:rsidRPr="00EC7BDE">
              <w:rPr>
                <w:rFonts w:cs="Arial"/>
              </w:rPr>
              <w:t>reflexiona</w:t>
            </w:r>
            <w:r>
              <w:rPr>
                <w:rFonts w:cs="Arial"/>
              </w:rPr>
              <w:t>r</w:t>
            </w:r>
            <w:r w:rsidRPr="00EC7BDE">
              <w:rPr>
                <w:rFonts w:cs="Arial"/>
              </w:rPr>
              <w:t xml:space="preserve"> y responde</w:t>
            </w:r>
            <w:r>
              <w:rPr>
                <w:rFonts w:cs="Arial"/>
              </w:rPr>
              <w:t>r</w:t>
            </w:r>
            <w:r w:rsidRPr="00EC7BDE">
              <w:rPr>
                <w:rFonts w:cs="Arial"/>
              </w:rPr>
              <w:t xml:space="preserve"> en tu cuaderno</w:t>
            </w:r>
            <w:r>
              <w:rPr>
                <w:rFonts w:cs="Arial"/>
              </w:rPr>
              <w:t xml:space="preserve"> las siguientes preguntas.</w:t>
            </w:r>
            <w:r w:rsidRPr="00EC7BDE">
              <w:rPr>
                <w:rFonts w:cs="Arial"/>
              </w:rPr>
              <w:t xml:space="preserve">                      </w:t>
            </w:r>
          </w:p>
          <w:p w:rsidR="005B4FD1" w:rsidRDefault="005B4FD1" w:rsidP="005B4FD1">
            <w:pPr>
              <w:pStyle w:val="Prrafodelista"/>
              <w:widowControl w:val="0"/>
              <w:tabs>
                <w:tab w:val="left" w:pos="587"/>
              </w:tabs>
              <w:autoSpaceDE w:val="0"/>
              <w:autoSpaceDN w:val="0"/>
              <w:ind w:left="64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¿Qué es una biblioteca?</w:t>
            </w:r>
          </w:p>
          <w:p w:rsidR="005B4FD1" w:rsidRPr="00240BF8" w:rsidRDefault="005B4FD1" w:rsidP="005B4FD1">
            <w:pPr>
              <w:pStyle w:val="Prrafodelista"/>
              <w:widowControl w:val="0"/>
              <w:tabs>
                <w:tab w:val="left" w:pos="587"/>
              </w:tabs>
              <w:autoSpaceDE w:val="0"/>
              <w:autoSpaceDN w:val="0"/>
              <w:ind w:left="646"/>
              <w:contextualSpacing w:val="0"/>
              <w:rPr>
                <w:rFonts w:cs="Arial"/>
                <w:b/>
              </w:rPr>
            </w:pPr>
            <w:r w:rsidRPr="00240BF8">
              <w:rPr>
                <w:rFonts w:cs="Arial"/>
              </w:rPr>
              <w:t xml:space="preserve">¿Para qué sirve </w:t>
            </w:r>
            <w:r>
              <w:rPr>
                <w:rFonts w:cs="Arial"/>
              </w:rPr>
              <w:t>un</w:t>
            </w:r>
            <w:r w:rsidRPr="00240BF8">
              <w:rPr>
                <w:rFonts w:cs="Arial"/>
              </w:rPr>
              <w:t>a biblioteca</w:t>
            </w:r>
            <w:r>
              <w:rPr>
                <w:rFonts w:cs="Arial"/>
              </w:rPr>
              <w:t xml:space="preserve">? </w:t>
            </w:r>
          </w:p>
          <w:p w:rsidR="005B4FD1" w:rsidRPr="00240BF8" w:rsidRDefault="005B4FD1" w:rsidP="005B4FD1">
            <w:pPr>
              <w:pStyle w:val="Prrafodelista"/>
              <w:widowControl w:val="0"/>
              <w:tabs>
                <w:tab w:val="left" w:pos="587"/>
              </w:tabs>
              <w:autoSpaceDE w:val="0"/>
              <w:autoSpaceDN w:val="0"/>
              <w:ind w:left="646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 xml:space="preserve">¿Cómo organizarías los libros de manera que fuera fácil encontrarlos? </w:t>
            </w:r>
          </w:p>
          <w:p w:rsidR="005B4FD1" w:rsidRDefault="005B4FD1" w:rsidP="005B4FD1">
            <w:pPr>
              <w:pStyle w:val="Prrafodelista"/>
              <w:widowControl w:val="0"/>
              <w:tabs>
                <w:tab w:val="left" w:pos="587"/>
              </w:tabs>
              <w:autoSpaceDE w:val="0"/>
              <w:autoSpaceDN w:val="0"/>
              <w:ind w:left="646"/>
              <w:contextualSpacing w:val="0"/>
              <w:rPr>
                <w:rFonts w:cs="Arial"/>
              </w:rPr>
            </w:pPr>
            <w:r w:rsidRPr="00240BF8">
              <w:rPr>
                <w:rFonts w:cs="Arial"/>
              </w:rPr>
              <w:t>¿Cómo podemos cuidar una biblioteca?</w:t>
            </w:r>
          </w:p>
          <w:p w:rsidR="005B4FD1" w:rsidRDefault="005B4FD1" w:rsidP="005B4FD1">
            <w:pPr>
              <w:widowControl w:val="0"/>
              <w:tabs>
                <w:tab w:val="left" w:pos="587"/>
              </w:tabs>
              <w:autoSpaceDE w:val="0"/>
              <w:autoSpaceDN w:val="0"/>
              <w:rPr>
                <w:rFonts w:cs="Arial"/>
              </w:rPr>
            </w:pPr>
          </w:p>
          <w:p w:rsidR="005B4FD1" w:rsidRPr="006830A4" w:rsidRDefault="005B4FD1" w:rsidP="005B4FD1">
            <w:pPr>
              <w:pStyle w:val="Prrafodelista"/>
              <w:numPr>
                <w:ilvl w:val="0"/>
                <w:numId w:val="17"/>
              </w:numPr>
            </w:pPr>
            <w:r w:rsidRPr="006830A4">
              <w:t xml:space="preserve">Observa el video </w:t>
            </w:r>
            <w:r w:rsidRPr="00836283">
              <w:rPr>
                <w:b/>
              </w:rPr>
              <w:t>“Reglamento de la biblioteca y sus características”</w:t>
            </w:r>
            <w:r w:rsidRPr="006830A4">
              <w:rPr>
                <w:bCs/>
              </w:rPr>
              <w:t xml:space="preserve"> el cual encontrarás en </w:t>
            </w:r>
            <w:r w:rsidR="00214540">
              <w:rPr>
                <w:bCs/>
              </w:rPr>
              <w:t xml:space="preserve">el siguiente link: </w:t>
            </w:r>
            <w:r w:rsidR="00214540">
              <w:rPr>
                <w:color w:val="000000"/>
              </w:rPr>
              <w:t xml:space="preserve"> </w:t>
            </w:r>
            <w:r w:rsidR="00214540">
              <w:rPr>
                <w:color w:val="000000"/>
              </w:rPr>
              <w:t> </w:t>
            </w:r>
            <w:hyperlink r:id="rId7" w:history="1">
              <w:r w:rsidR="00214540">
                <w:rPr>
                  <w:rStyle w:val="Hipervnculo"/>
                  <w:color w:val="0563C1"/>
                </w:rPr>
                <w:t>https://www.youtube.com/watch?v=RmuMeMOgbr8</w:t>
              </w:r>
            </w:hyperlink>
          </w:p>
          <w:p w:rsidR="005B4FD1" w:rsidRDefault="005B4FD1" w:rsidP="005B4FD1">
            <w:pPr>
              <w:pStyle w:val="Prrafodelista"/>
              <w:widowControl w:val="0"/>
              <w:tabs>
                <w:tab w:val="left" w:pos="587"/>
              </w:tabs>
              <w:autoSpaceDE w:val="0"/>
              <w:autoSpaceDN w:val="0"/>
              <w:ind w:left="646"/>
              <w:contextualSpacing w:val="0"/>
              <w:rPr>
                <w:rFonts w:cs="Arial"/>
                <w:b/>
              </w:rPr>
            </w:pPr>
          </w:p>
          <w:p w:rsidR="005B4FD1" w:rsidRPr="0056230E" w:rsidRDefault="005B4FD1" w:rsidP="005B4FD1">
            <w:pPr>
              <w:pStyle w:val="Prrafodelista"/>
              <w:numPr>
                <w:ilvl w:val="0"/>
                <w:numId w:val="17"/>
              </w:numPr>
              <w:rPr>
                <w:b/>
                <w:bCs/>
              </w:rPr>
            </w:pPr>
            <w:r>
              <w:t xml:space="preserve">Para continuar escribe en tu cuaderno cinco oraciones que puedas emplear en tu reglamento de la biblioteca de tu salón, usando verbos en infinitivo. </w:t>
            </w:r>
            <w:r w:rsidRPr="0056230E">
              <w:rPr>
                <w:b/>
              </w:rPr>
              <w:t xml:space="preserve">Ejemplo: acomodar, aprender, escribir. </w:t>
            </w:r>
          </w:p>
          <w:p w:rsidR="00214540" w:rsidRPr="00214540" w:rsidRDefault="00214540" w:rsidP="00214540">
            <w:pPr>
              <w:pStyle w:val="Prrafodelista"/>
              <w:rPr>
                <w:bCs/>
              </w:rPr>
            </w:pPr>
          </w:p>
          <w:p w:rsidR="005B4FD1" w:rsidRDefault="005B4FD1" w:rsidP="00214540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</w:pPr>
            <w:r w:rsidRPr="00455F83">
              <w:t xml:space="preserve">Solicita la colaboración </w:t>
            </w:r>
            <w:r>
              <w:t xml:space="preserve">de </w:t>
            </w:r>
            <w:r w:rsidR="00214540">
              <w:t>algún</w:t>
            </w:r>
            <w:r>
              <w:t xml:space="preserve"> compañero de clase, </w:t>
            </w:r>
            <w:r w:rsidRPr="00455F83">
              <w:t>y reali</w:t>
            </w:r>
            <w:r>
              <w:t>cen</w:t>
            </w:r>
            <w:r w:rsidRPr="00455F83">
              <w:t xml:space="preserve"> la lectura compartida </w:t>
            </w:r>
            <w:r w:rsidRPr="00DC28D8">
              <w:t xml:space="preserve">de </w:t>
            </w:r>
            <w:r>
              <w:t xml:space="preserve">los </w:t>
            </w:r>
            <w:r w:rsidRPr="00DC28D8">
              <w:t xml:space="preserve">reglamentos </w:t>
            </w:r>
            <w:r w:rsidR="00214540">
              <w:t xml:space="preserve">de bibliotecas que les entregara su maestro de grupo </w:t>
            </w:r>
            <w:r w:rsidRPr="009357D7">
              <w:t>y</w:t>
            </w:r>
            <w:r>
              <w:t xml:space="preserve"> e</w:t>
            </w:r>
            <w:r w:rsidRPr="009357D7">
              <w:t>n</w:t>
            </w:r>
            <w:r>
              <w:t xml:space="preserve"> subrayen las oraciones impersonales que encuentren en los reglamentos leídos. </w:t>
            </w:r>
          </w:p>
          <w:p w:rsidR="00214540" w:rsidRDefault="00214540" w:rsidP="00214540">
            <w:pPr>
              <w:pStyle w:val="Prrafodelista"/>
            </w:pPr>
          </w:p>
          <w:p w:rsidR="005B4FD1" w:rsidRPr="009357D7" w:rsidRDefault="005B4FD1" w:rsidP="005B4FD1">
            <w:pPr>
              <w:pStyle w:val="Prrafodelista"/>
              <w:ind w:left="360"/>
            </w:pPr>
            <w:r>
              <w:t>Nota: si no recuerda</w:t>
            </w:r>
            <w:r w:rsidR="00214540">
              <w:t>n</w:t>
            </w:r>
            <w:r>
              <w:t xml:space="preserve"> cuales son las oraciones impersonales, vuelve a o</w:t>
            </w:r>
            <w:r w:rsidRPr="006830A4">
              <w:t>bserva</w:t>
            </w:r>
            <w:r>
              <w:t>r</w:t>
            </w:r>
            <w:r w:rsidRPr="006830A4">
              <w:t xml:space="preserve"> el video </w:t>
            </w:r>
            <w:r w:rsidRPr="00836283">
              <w:rPr>
                <w:b/>
              </w:rPr>
              <w:t>“Reglamento de la biblioteca y sus características”</w:t>
            </w:r>
            <w:r w:rsidRPr="006830A4">
              <w:rPr>
                <w:bCs/>
              </w:rPr>
              <w:t xml:space="preserve"> </w:t>
            </w:r>
          </w:p>
          <w:p w:rsidR="005B4FD1" w:rsidRPr="009357D7" w:rsidRDefault="005B4FD1" w:rsidP="005B4FD1">
            <w:pPr>
              <w:pStyle w:val="Prrafodelista"/>
              <w:ind w:left="360"/>
            </w:pPr>
          </w:p>
          <w:p w:rsidR="005B4FD1" w:rsidRPr="00DE28A8" w:rsidRDefault="005B4FD1" w:rsidP="005B4FD1">
            <w:pPr>
              <w:pStyle w:val="Prrafodelista"/>
              <w:numPr>
                <w:ilvl w:val="0"/>
                <w:numId w:val="17"/>
              </w:numPr>
              <w:rPr>
                <w:bCs/>
              </w:rPr>
            </w:pPr>
            <w:r w:rsidRPr="000A7DE9">
              <w:t xml:space="preserve">Con ayuda de tu </w:t>
            </w:r>
            <w:r w:rsidR="00214540">
              <w:t>compañero elaboren en s</w:t>
            </w:r>
            <w:r w:rsidRPr="000A7DE9">
              <w:t>u cuaderno un borrador del reglamento que pondría</w:t>
            </w:r>
            <w:r w:rsidR="00214540">
              <w:t>n</w:t>
            </w:r>
            <w:r w:rsidRPr="000A7DE9">
              <w:t xml:space="preserve"> en tu biblioteca</w:t>
            </w:r>
            <w:r>
              <w:t xml:space="preserve"> de tu salón </w:t>
            </w:r>
            <w:r w:rsidR="00C45184">
              <w:t>para el regreso</w:t>
            </w:r>
            <w:r>
              <w:t xml:space="preserve"> a clases, para ello sigue las siguientes recomendaciones:</w:t>
            </w:r>
          </w:p>
          <w:p w:rsidR="005B4FD1" w:rsidRPr="00464B0D" w:rsidRDefault="005B4FD1" w:rsidP="005B4FD1">
            <w:pPr>
              <w:pStyle w:val="Prrafodelista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Decide un título para el reglamento.</w:t>
            </w:r>
          </w:p>
          <w:p w:rsidR="005B4FD1" w:rsidRPr="00200AF9" w:rsidRDefault="005B4FD1" w:rsidP="005B4FD1">
            <w:pPr>
              <w:pStyle w:val="Prrafodelista"/>
              <w:numPr>
                <w:ilvl w:val="0"/>
                <w:numId w:val="15"/>
              </w:numPr>
              <w:rPr>
                <w:b/>
                <w:bCs/>
              </w:rPr>
            </w:pPr>
            <w:r w:rsidRPr="00200AF9">
              <w:t>Enumer</w:t>
            </w:r>
            <w:r>
              <w:t>a</w:t>
            </w:r>
            <w:r w:rsidRPr="00200AF9">
              <w:t xml:space="preserve"> las reglas</w:t>
            </w:r>
            <w:r>
              <w:t>.</w:t>
            </w:r>
          </w:p>
          <w:p w:rsidR="005B4FD1" w:rsidRPr="00464B0D" w:rsidRDefault="005B4FD1" w:rsidP="005B4FD1">
            <w:pPr>
              <w:pStyle w:val="Prrafodelista"/>
              <w:numPr>
                <w:ilvl w:val="0"/>
                <w:numId w:val="15"/>
              </w:numPr>
              <w:rPr>
                <w:b/>
                <w:bCs/>
              </w:rPr>
            </w:pPr>
            <w:r w:rsidRPr="00200AF9">
              <w:t xml:space="preserve">Recuerda que las reglas inician con un verbo en infinitivo. </w:t>
            </w:r>
          </w:p>
          <w:p w:rsidR="005B4FD1" w:rsidRPr="00464B0D" w:rsidRDefault="005B4FD1" w:rsidP="005B4FD1">
            <w:pPr>
              <w:pStyle w:val="Prrafodelista"/>
              <w:numPr>
                <w:ilvl w:val="0"/>
                <w:numId w:val="15"/>
              </w:numPr>
              <w:rPr>
                <w:bCs/>
              </w:rPr>
            </w:pPr>
            <w:r w:rsidRPr="00464B0D">
              <w:rPr>
                <w:bCs/>
              </w:rPr>
              <w:t xml:space="preserve">Recuerda </w:t>
            </w:r>
            <w:r>
              <w:rPr>
                <w:bCs/>
              </w:rPr>
              <w:t>que debe llevar oraciones impersonales.</w:t>
            </w:r>
          </w:p>
          <w:p w:rsidR="005B4FD1" w:rsidRPr="00200AF9" w:rsidRDefault="005B4FD1" w:rsidP="005B4FD1">
            <w:pPr>
              <w:pStyle w:val="Prrafodelista"/>
              <w:numPr>
                <w:ilvl w:val="0"/>
                <w:numId w:val="15"/>
              </w:numPr>
              <w:rPr>
                <w:b/>
                <w:bCs/>
              </w:rPr>
            </w:pPr>
            <w:r>
              <w:t>Al finalizar r</w:t>
            </w:r>
            <w:r w:rsidRPr="00200AF9">
              <w:t>evisa el borrador del reglamento y verifica que:</w:t>
            </w:r>
          </w:p>
          <w:p w:rsidR="005B4FD1" w:rsidRPr="000A7DE9" w:rsidRDefault="005B4FD1" w:rsidP="005B4FD1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0A7DE9">
              <w:t>Usa</w:t>
            </w:r>
            <w:r>
              <w:t>ste</w:t>
            </w:r>
            <w:r w:rsidRPr="000A7DE9">
              <w:t xml:space="preserve"> correctamente las mayúsculas al inicio de oraciones y después de un punto.</w:t>
            </w:r>
          </w:p>
          <w:p w:rsidR="005B4FD1" w:rsidRPr="000A7DE9" w:rsidRDefault="005B4FD1" w:rsidP="005B4FD1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0A7DE9">
              <w:t>Separa</w:t>
            </w:r>
            <w:r>
              <w:t>ste</w:t>
            </w:r>
            <w:r w:rsidRPr="000A7DE9">
              <w:t xml:space="preserve"> adecuadamente las palabras.</w:t>
            </w:r>
          </w:p>
          <w:p w:rsidR="005B4FD1" w:rsidRPr="000A7DE9" w:rsidRDefault="005B4FD1" w:rsidP="005B4FD1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0A7DE9">
              <w:t>Emplea</w:t>
            </w:r>
            <w:r>
              <w:t>ste</w:t>
            </w:r>
            <w:r w:rsidRPr="000A7DE9">
              <w:t xml:space="preserve"> punto para separar oraciones.</w:t>
            </w:r>
          </w:p>
          <w:p w:rsidR="005B4FD1" w:rsidRPr="00CC17DB" w:rsidRDefault="005B4FD1" w:rsidP="005B4FD1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0A7DE9">
              <w:t>Las oraciones comenzaron con un verbo en infinitivo.</w:t>
            </w:r>
          </w:p>
          <w:p w:rsidR="005B4FD1" w:rsidRPr="00CC17DB" w:rsidRDefault="005B4FD1" w:rsidP="005B4FD1">
            <w:pPr>
              <w:pStyle w:val="Prrafodelista"/>
              <w:numPr>
                <w:ilvl w:val="0"/>
                <w:numId w:val="16"/>
              </w:numPr>
            </w:pPr>
            <w:r w:rsidRPr="00CC17DB">
              <w:t>Empleaste oraciones impersonales.</w:t>
            </w:r>
          </w:p>
          <w:p w:rsidR="005B4FD1" w:rsidRPr="000A7DE9" w:rsidRDefault="005B4FD1" w:rsidP="005B4FD1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0A7DE9">
              <w:t xml:space="preserve">Se entiende lo que </w:t>
            </w:r>
            <w:r>
              <w:t>escribiste</w:t>
            </w:r>
            <w:r w:rsidRPr="000A7DE9">
              <w:t>.</w:t>
            </w:r>
          </w:p>
          <w:p w:rsidR="005B4FD1" w:rsidRPr="00464B0D" w:rsidRDefault="005B4FD1" w:rsidP="005B4FD1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>
              <w:t xml:space="preserve">Esta completo y </w:t>
            </w:r>
            <w:r w:rsidRPr="000A7DE9">
              <w:t>No falta información que sea importante.</w:t>
            </w:r>
          </w:p>
          <w:p w:rsidR="00333C04" w:rsidRPr="007B7E09" w:rsidRDefault="00333C04" w:rsidP="007B7E09">
            <w:pPr>
              <w:jc w:val="both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8" w:rsidRPr="00EB51A8" w:rsidRDefault="00214540" w:rsidP="00EB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ascii="Century Gothic" w:eastAsia="Times New Roman" w:hAnsi="Century Gothic" w:cs="Times New Roman"/>
                <w:color w:val="000000"/>
              </w:rPr>
              <w:t>NOMBRE DEL ALUMNO</w:t>
            </w:r>
            <w:r w:rsidR="00C45DE9">
              <w:rPr>
                <w:rFonts w:ascii="Century Gothic" w:eastAsia="Times New Roman" w:hAnsi="Century Gothic" w:cs="Times New Roman"/>
                <w:color w:val="000000"/>
              </w:rPr>
              <w:t>: __________________________</w:t>
            </w:r>
            <w:r w:rsidR="00EB51A8" w:rsidRPr="00EB51A8">
              <w:rPr>
                <w:rFonts w:ascii="Century Gothic" w:eastAsia="Times New Roman" w:hAnsi="Century Gothic" w:cs="Times New Roman"/>
                <w:color w:val="000000"/>
              </w:rPr>
              <w:t xml:space="preserve"> Grado y Grupo: _________</w:t>
            </w:r>
          </w:p>
          <w:p w:rsidR="00EB51A8" w:rsidRDefault="00EB51A8" w:rsidP="00EB51A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B51A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ACTIVIDAD FINAL </w:t>
            </w:r>
          </w:p>
          <w:p w:rsidR="007B7E09" w:rsidRDefault="00EB51A8" w:rsidP="00EB51A8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B51A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</w:p>
          <w:p w:rsidR="007B7E09" w:rsidRDefault="007B7E09" w:rsidP="007B7E0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LENGUAJES</w:t>
            </w:r>
            <w:r w:rsidR="00EB51A8" w:rsidRPr="00EB51A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3°</w:t>
            </w:r>
          </w:p>
          <w:p w:rsidR="00EB51A8" w:rsidRPr="00EB51A8" w:rsidRDefault="00EB51A8" w:rsidP="00EB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</w:p>
          <w:p w:rsidR="00EB51A8" w:rsidRPr="00EB51A8" w:rsidRDefault="00EB51A8" w:rsidP="00EB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ascii="Century Gothic" w:eastAsia="Times New Roman" w:hAnsi="Century Gothic" w:cs="Times New Roman"/>
                <w:color w:val="000000"/>
              </w:rPr>
              <w:t>Redacta el reglamento que elaboraste para la Biblioteca de tu salón. </w:t>
            </w:r>
          </w:p>
          <w:p w:rsidR="00EB51A8" w:rsidRPr="00EB51A8" w:rsidRDefault="00EB51A8" w:rsidP="00EB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</w:t>
            </w:r>
            <w:r w:rsidR="00214540">
              <w:rPr>
                <w:rFonts w:eastAsia="Times New Roman"/>
                <w:color w:val="000000"/>
              </w:rPr>
              <w:t>____________</w:t>
            </w:r>
            <w:r w:rsidR="00C45DE9">
              <w:rPr>
                <w:rFonts w:eastAsia="Times New Roman"/>
                <w:color w:val="000000"/>
              </w:rPr>
              <w:t>______________________________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</w:t>
            </w:r>
            <w:r w:rsidR="00214540">
              <w:rPr>
                <w:rFonts w:eastAsia="Times New Roman"/>
                <w:color w:val="000000"/>
              </w:rPr>
              <w:t>_____________________________</w:t>
            </w:r>
            <w:r w:rsidRPr="00EB51A8">
              <w:rPr>
                <w:rFonts w:eastAsia="Times New Roman"/>
                <w:color w:val="000000"/>
              </w:rPr>
              <w:t>______</w:t>
            </w:r>
            <w:r w:rsidR="00C45DE9">
              <w:rPr>
                <w:rFonts w:eastAsia="Times New Roman"/>
                <w:color w:val="000000"/>
              </w:rPr>
              <w:t>______________________________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214540">
              <w:rPr>
                <w:rFonts w:eastAsia="Times New Roman"/>
                <w:color w:val="000000"/>
              </w:rPr>
              <w:t>________________________</w:t>
            </w:r>
            <w:r w:rsidR="00C45DE9">
              <w:rPr>
                <w:rFonts w:eastAsia="Times New Roman"/>
                <w:color w:val="000000"/>
              </w:rPr>
              <w:t>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EB51A8" w:rsidRPr="00EB51A8" w:rsidRDefault="00EB51A8" w:rsidP="00EB5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</w:p>
          <w:p w:rsidR="00F32BFA" w:rsidRPr="007B7E09" w:rsidRDefault="00EB51A8" w:rsidP="007B7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eastAsia="Times New Roman"/>
                <w:color w:val="000000"/>
              </w:rPr>
              <w:t>__________________________________________________</w:t>
            </w:r>
            <w:r w:rsidR="00C45DE9">
              <w:rPr>
                <w:rFonts w:eastAsia="Times New Roman"/>
                <w:color w:val="000000"/>
              </w:rPr>
              <w:t>__________________________</w:t>
            </w:r>
            <w:bookmarkStart w:id="0" w:name="_GoBack"/>
            <w:bookmarkEnd w:id="0"/>
          </w:p>
        </w:tc>
      </w:tr>
      <w:tr w:rsidR="007E1DFA" w:rsidRPr="00677B08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FA" w:rsidRDefault="007B7E09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8" w:history="1">
              <w:r w:rsidRPr="0089625B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https://libros.conaliteg.gob.mx/2023/P3PAA.htm</w:t>
              </w:r>
            </w:hyperlink>
          </w:p>
          <w:p w:rsidR="007B7E09" w:rsidRDefault="007B7E09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  <w:p w:rsidR="007B7E09" w:rsidRPr="007E1DFA" w:rsidRDefault="007B7E09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 xml:space="preserve">LIBRO DE TERCERO, PROYECTOS DEL AULA, </w:t>
            </w:r>
            <w:r w:rsidR="00214540">
              <w:rPr>
                <w:rFonts w:ascii="Barlow" w:hAnsi="Barlow"/>
                <w:b/>
                <w:sz w:val="24"/>
                <w:szCs w:val="24"/>
              </w:rPr>
              <w:t>PAGINAS 86-91.</w:t>
            </w:r>
          </w:p>
        </w:tc>
      </w:tr>
    </w:tbl>
    <w:p w:rsidR="009871C3" w:rsidRDefault="007E1DFA" w:rsidP="005B692E">
      <w:pPr>
        <w:spacing w:after="0" w:line="240" w:lineRule="auto"/>
      </w:pPr>
      <w:r>
        <w:lastRenderedPageBreak/>
        <w:br w:type="textWrapping" w:clear="all"/>
      </w:r>
    </w:p>
    <w:p w:rsidR="009871C3" w:rsidRDefault="009871C3" w:rsidP="005B692E">
      <w:pPr>
        <w:spacing w:after="0" w:line="240" w:lineRule="auto"/>
      </w:pPr>
    </w:p>
    <w:p w:rsidR="009871C3" w:rsidRDefault="009871C3" w:rsidP="005B692E">
      <w:pPr>
        <w:spacing w:after="0" w:line="240" w:lineRule="auto"/>
      </w:pPr>
    </w:p>
    <w:sectPr w:rsidR="009871C3" w:rsidSect="007E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2D" w:rsidRDefault="00D3092D" w:rsidP="00E44F6A">
      <w:pPr>
        <w:spacing w:after="0" w:line="240" w:lineRule="auto"/>
      </w:pPr>
      <w:r>
        <w:separator/>
      </w:r>
    </w:p>
  </w:endnote>
  <w:endnote w:type="continuationSeparator" w:id="0">
    <w:p w:rsidR="00D3092D" w:rsidRDefault="00D3092D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666636"/>
      <w:docPartObj>
        <w:docPartGallery w:val="Page Numbers (Bottom of Page)"/>
        <w:docPartUnique/>
      </w:docPartObj>
    </w:sdtPr>
    <w:sdtEndPr/>
    <w:sdtContent>
      <w:p w:rsidR="0084337D" w:rsidRDefault="009615C9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="0084337D"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C45DE9" w:rsidRPr="00C45DE9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2D" w:rsidRDefault="00D3092D" w:rsidP="00E44F6A">
      <w:pPr>
        <w:spacing w:after="0" w:line="240" w:lineRule="auto"/>
      </w:pPr>
      <w:r>
        <w:separator/>
      </w:r>
    </w:p>
  </w:footnote>
  <w:footnote w:type="continuationSeparator" w:id="0">
    <w:p w:rsidR="00D3092D" w:rsidRDefault="00D3092D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184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993775"/>
              <wp:effectExtent l="0" t="0" r="0" b="698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78.25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jWJgIAACQEAAAOAAAAZHJzL2Uyb0RvYy54bWysU9tu2zAMfR+wfxD0vthxk6Ux4hRdugwD&#10;ugvQ7QMUSY6FSaImKbG7ry8lp2m2vQ3zg0GK1OHhIbW6GYwmR+mDAtvQ6aSkRFoOQtl9Q79/2765&#10;piREZgXTYGVDH2WgN+vXr1a9q2UFHWghPUEQG+reNbSL0dVFEXgnDQsTcNJisAVvWETX7wvhWY/o&#10;RhdVWb4tevDCeeAyBDy9G4N0nfHbVvL4pW2DjEQ3FLnF/Pf5v0v/Yr1i9d4z1yl+osH+gYVhymLR&#10;M9Qdi4wcvPoLyijuIUAbJxxMAW2ruMw9YDfT8o9uHjrmZO4FxQnuLFP4f7D88/GrJ0o0tJouKLHM&#10;4JA2ByY8ECFJlEMEUiWZehdqzH5wmB+HdzDguHPLwd0D/xGIhU3H7F7eeg99J5lAmtN0s7i4OuKE&#10;BLLrP4HAauwQIQMNrTdJQ1SFIDqO6/E8IuRBOB5ezaplWWKIY2y5vFos5rkEq59vOx/iBwmGJKOh&#10;Hlcgo7PjfYiJDaufU1KxAFqJrdI6O36/22hPjgzXZZu/E/pvadqSHqvPq3lGtpDu500yKuI6a2Ua&#10;eo00kWg+Tmq8tyLbkSk92shE25M8SZFRmzjsBkxMmu1APKJQHsa1xWeGRgf+FyU9rmxDw88D85IS&#10;/dGi2MvpbJZ2PDuz+aJCx19GdpcRZjlCNTRSMpqbmN9F1sHd4lC2Kuv1wuTEFVcxy3h6NmnXL/2c&#10;9fK4108AAAD//wMAUEsDBBQABgAIAAAAIQBUX3GA3wAAAAsBAAAPAAAAZHJzL2Rvd25yZXYueG1s&#10;TI/BTsMwDIbvSLxDZCRuW7oAoypNp4mJCwckBhIcs8ZtKhonSrKuvD3ZiR1tf/r9/fVmtiObMMTB&#10;kYTVsgCG1Do9UC/h8+NlUQKLSZFWoyOU8IsRNs31Va0q7U70jtM+9SyHUKyUBJOSrziPrUGr4tJ5&#10;pHzrXLAq5TH0XAd1yuF25KIo1tyqgfIHozw+G2x/9kcr4cuaQe/C23enx2n32m0f/By8lLc38/YJ&#10;WMI5/cNw1s/q0GSngzuSjmyUIErxmFEJC1GsgGWiFOfNIaN363vgTc0vOzR/AAAA//8DAFBLAQIt&#10;ABQABgAIAAAAIQC2gziS/gAAAOEBAAATAAAAAAAAAAAAAAAAAAAAAABbQ29udGVudF9UeXBlc10u&#10;eG1sUEsBAi0AFAAGAAgAAAAhADj9If/WAAAAlAEAAAsAAAAAAAAAAAAAAAAALwEAAF9yZWxzLy5y&#10;ZWxzUEsBAi0AFAAGAAgAAAAhAGPWCNYmAgAAJAQAAA4AAAAAAAAAAAAAAAAALgIAAGRycy9lMm9E&#10;b2MueG1sUEsBAi0AFAAGAAgAAAAhAFRfcYDfAAAACwEAAA8AAAAAAAAAAAAAAAAAgAQAAGRycy9k&#10;b3ducmV2LnhtbFBLBQYAAAAABAAEAPMAAACMBQAAAAA=&#10;" stroked="f">
              <v:textbox style="mso-fit-shape-to-text:t">
                <w:txbxContent>
                  <w:p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BBC"/>
    <w:multiLevelType w:val="hybridMultilevel"/>
    <w:tmpl w:val="B58C348C"/>
    <w:lvl w:ilvl="0" w:tplc="04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C75B3"/>
    <w:multiLevelType w:val="hybridMultilevel"/>
    <w:tmpl w:val="43464F8C"/>
    <w:lvl w:ilvl="0" w:tplc="0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9671F"/>
    <w:multiLevelType w:val="hybridMultilevel"/>
    <w:tmpl w:val="03AC4600"/>
    <w:lvl w:ilvl="0" w:tplc="DF0EB6FA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b w:val="0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9"/>
  </w:num>
  <w:num w:numId="8">
    <w:abstractNumId w:val="2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A4F8F"/>
    <w:rsid w:val="001B6527"/>
    <w:rsid w:val="00214540"/>
    <w:rsid w:val="002664C0"/>
    <w:rsid w:val="00333C04"/>
    <w:rsid w:val="003C081F"/>
    <w:rsid w:val="004C06B5"/>
    <w:rsid w:val="00500B14"/>
    <w:rsid w:val="0056230E"/>
    <w:rsid w:val="005B4FD1"/>
    <w:rsid w:val="005B692E"/>
    <w:rsid w:val="00616DB1"/>
    <w:rsid w:val="00650047"/>
    <w:rsid w:val="00677B08"/>
    <w:rsid w:val="007620FB"/>
    <w:rsid w:val="007B7E09"/>
    <w:rsid w:val="007C6AA6"/>
    <w:rsid w:val="007E1DFA"/>
    <w:rsid w:val="0084337D"/>
    <w:rsid w:val="0088106E"/>
    <w:rsid w:val="00892707"/>
    <w:rsid w:val="008947B8"/>
    <w:rsid w:val="008E7F65"/>
    <w:rsid w:val="009615C9"/>
    <w:rsid w:val="009629FC"/>
    <w:rsid w:val="009871C3"/>
    <w:rsid w:val="00997EAF"/>
    <w:rsid w:val="00A07859"/>
    <w:rsid w:val="00A2277F"/>
    <w:rsid w:val="00A41AF0"/>
    <w:rsid w:val="00AB1DA1"/>
    <w:rsid w:val="00AE3A29"/>
    <w:rsid w:val="00AE4FD4"/>
    <w:rsid w:val="00B1647E"/>
    <w:rsid w:val="00BA07CC"/>
    <w:rsid w:val="00C45184"/>
    <w:rsid w:val="00C45DE9"/>
    <w:rsid w:val="00D078D9"/>
    <w:rsid w:val="00D3092D"/>
    <w:rsid w:val="00D740E2"/>
    <w:rsid w:val="00DD5A93"/>
    <w:rsid w:val="00E303E8"/>
    <w:rsid w:val="00E44F6A"/>
    <w:rsid w:val="00EB51A8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DD2ED-B5C3-4FDE-8D45-40AA02EF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EB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23/P3PAA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uMeMOgbr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Cuenta Microsoft</cp:lastModifiedBy>
  <cp:revision>4</cp:revision>
  <dcterms:created xsi:type="dcterms:W3CDTF">2023-08-28T15:10:00Z</dcterms:created>
  <dcterms:modified xsi:type="dcterms:W3CDTF">2023-08-28T15:12:00Z</dcterms:modified>
</cp:coreProperties>
</file>